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133" w:beforeLines="0"/>
        <w:ind w:left="0"/>
        <w:rPr>
          <w:rFonts w:ascii="黑体" w:hAnsi="黑体" w:eastAsia="黑体" w:cs="PMingLiU"/>
          <w:w w:val="105"/>
          <w:sz w:val="32"/>
          <w:szCs w:val="32"/>
        </w:rPr>
      </w:pPr>
      <w:r>
        <w:rPr>
          <w:rFonts w:hint="eastAsia" w:ascii="黑体" w:hAnsi="黑体" w:eastAsia="黑体" w:cs="方正黑体_GBK"/>
          <w:w w:val="105"/>
          <w:sz w:val="32"/>
          <w:szCs w:val="32"/>
        </w:rPr>
        <w:t>附件</w:t>
      </w:r>
      <w:r>
        <w:rPr>
          <w:rFonts w:ascii="黑体" w:hAnsi="黑体" w:eastAsia="黑体" w:cs="PMingLiU"/>
          <w:w w:val="105"/>
          <w:sz w:val="32"/>
          <w:szCs w:val="32"/>
        </w:rPr>
        <w:t>3</w:t>
      </w:r>
    </w:p>
    <w:p>
      <w:pPr>
        <w:pStyle w:val="2"/>
        <w:kinsoku w:val="0"/>
        <w:overflowPunct w:val="0"/>
        <w:spacing w:line="200" w:lineRule="exact"/>
        <w:ind w:left="0"/>
        <w:jc w:val="center"/>
        <w:rPr>
          <w:rFonts w:ascii="仿宋_GB2312" w:eastAsia="仿宋_GB2312" w:cs="PMingLiU"/>
          <w:sz w:val="32"/>
          <w:szCs w:val="32"/>
        </w:rPr>
      </w:pPr>
    </w:p>
    <w:p>
      <w:pPr>
        <w:pStyle w:val="2"/>
        <w:kinsoku w:val="0"/>
        <w:overflowPunct w:val="0"/>
        <w:spacing w:line="600" w:lineRule="exact"/>
        <w:ind w:left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“平顶山青年讲师团”推荐人选登记表</w:t>
      </w:r>
    </w:p>
    <w:p>
      <w:pPr>
        <w:pStyle w:val="2"/>
        <w:kinsoku w:val="0"/>
        <w:overflowPunct w:val="0"/>
        <w:spacing w:line="220" w:lineRule="exact"/>
        <w:ind w:left="0"/>
        <w:jc w:val="center"/>
        <w:rPr>
          <w:rFonts w:ascii="仿宋_GB2312" w:eastAsia="仿宋_GB2312"/>
          <w:sz w:val="32"/>
          <w:szCs w:val="32"/>
        </w:rPr>
      </w:pPr>
    </w:p>
    <w:p>
      <w:pPr>
        <w:pStyle w:val="2"/>
        <w:kinsoku w:val="0"/>
        <w:overflowPunct w:val="0"/>
        <w:spacing w:before="5" w:beforeLines="0" w:after="1" w:afterLines="0"/>
        <w:rPr>
          <w:sz w:val="11"/>
          <w:szCs w:val="11"/>
        </w:rPr>
      </w:pPr>
    </w:p>
    <w:tbl>
      <w:tblPr>
        <w:tblStyle w:val="4"/>
        <w:tblW w:w="8844" w:type="dxa"/>
        <w:jc w:val="center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572"/>
        <w:gridCol w:w="943"/>
        <w:gridCol w:w="786"/>
        <w:gridCol w:w="943"/>
        <w:gridCol w:w="786"/>
        <w:gridCol w:w="22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6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tabs>
                <w:tab w:val="left" w:pos="1102"/>
              </w:tabs>
              <w:kinsoku w:val="0"/>
              <w:overflowPunct w:val="0"/>
              <w:spacing w:line="483" w:lineRule="exact"/>
              <w:ind w:left="159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572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483" w:lineRule="exact"/>
              <w:ind w:left="163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86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483" w:lineRule="exact"/>
              <w:ind w:left="163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786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jc w:val="center"/>
              <w:rPr>
                <w:rFonts w:ascii="仿宋_GB2312" w:eastAsia="仿宋_GB2312"/>
                <w:w w:val="101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电</w:t>
            </w:r>
          </w:p>
          <w:p>
            <w:pPr>
              <w:pStyle w:val="7"/>
              <w:kinsoku w:val="0"/>
              <w:overflowPunct w:val="0"/>
              <w:jc w:val="center"/>
              <w:rPr>
                <w:rFonts w:ascii="仿宋_GB2312" w:eastAsia="仿宋_GB2312"/>
                <w:w w:val="101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子</w:t>
            </w:r>
          </w:p>
          <w:p>
            <w:pPr>
              <w:pStyle w:val="7"/>
              <w:kinsoku w:val="0"/>
              <w:overflowPunct w:val="0"/>
              <w:jc w:val="center"/>
              <w:rPr>
                <w:rFonts w:ascii="仿宋_GB2312" w:eastAsia="仿宋_GB2312"/>
                <w:w w:val="101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版</w:t>
            </w:r>
          </w:p>
          <w:p>
            <w:pPr>
              <w:pStyle w:val="7"/>
              <w:kinsoku w:val="0"/>
              <w:overflowPunct w:val="0"/>
              <w:jc w:val="center"/>
              <w:rPr>
                <w:rFonts w:ascii="仿宋_GB2312" w:eastAsia="仿宋_GB2312"/>
                <w:w w:val="101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照</w:t>
            </w:r>
          </w:p>
          <w:p>
            <w:pPr>
              <w:pStyle w:val="7"/>
              <w:kinsoku w:val="0"/>
              <w:overflowPunct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487" w:lineRule="exact"/>
              <w:ind w:left="159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7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487" w:lineRule="exact"/>
              <w:ind w:left="241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29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42" w:type="dxa"/>
            <w:vMerge w:val="continue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487" w:lineRule="exact"/>
              <w:ind w:left="159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单位职务</w:t>
            </w:r>
          </w:p>
        </w:tc>
        <w:tc>
          <w:tcPr>
            <w:tcW w:w="5030" w:type="dxa"/>
            <w:gridSpan w:val="5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42" w:type="dxa"/>
            <w:vMerge w:val="continue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tabs>
                <w:tab w:val="left" w:pos="1102"/>
              </w:tabs>
              <w:kinsoku w:val="0"/>
              <w:overflowPunct w:val="0"/>
              <w:spacing w:line="487" w:lineRule="exact"/>
              <w:ind w:left="159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机</w:t>
            </w:r>
          </w:p>
        </w:tc>
        <w:tc>
          <w:tcPr>
            <w:tcW w:w="5030" w:type="dxa"/>
            <w:gridSpan w:val="5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242" w:type="dxa"/>
            <w:vMerge w:val="continue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487" w:lineRule="exact"/>
              <w:ind w:left="159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3301" w:type="dxa"/>
            <w:gridSpan w:val="3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487" w:lineRule="exact"/>
              <w:ind w:left="398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微信号</w:t>
            </w:r>
          </w:p>
        </w:tc>
        <w:tc>
          <w:tcPr>
            <w:tcW w:w="2242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ind w:left="106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272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3" w:hRule="exact"/>
          <w:jc w:val="center"/>
        </w:trPr>
        <w:tc>
          <w:tcPr>
            <w:tcW w:w="1572" w:type="dxa"/>
            <w:tcBorders>
              <w:top w:val="single" w:color="231F20" w:sz="2" w:space="0"/>
              <w:left w:val="single" w:color="231F20" w:sz="6" w:space="0"/>
              <w:bottom w:val="single" w:color="231F20" w:sz="6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400" w:lineRule="exact"/>
              <w:jc w:val="both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54"/>
                <w:w w:val="101"/>
                <w:sz w:val="28"/>
                <w:szCs w:val="28"/>
              </w:rPr>
              <w:t>个人主</w:t>
            </w: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要</w:t>
            </w:r>
            <w:r>
              <w:rPr>
                <w:rFonts w:hint="eastAsia" w:ascii="仿宋_GB2312" w:eastAsia="仿宋_GB2312"/>
                <w:spacing w:val="46"/>
                <w:w w:val="101"/>
                <w:sz w:val="28"/>
                <w:szCs w:val="28"/>
              </w:rPr>
              <w:t>业</w:t>
            </w: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绩</w:t>
            </w:r>
            <w:r>
              <w:rPr>
                <w:rFonts w:hint="eastAsia" w:ascii="仿宋_GB2312" w:eastAsia="仿宋_GB2312" w:cs="宋体"/>
                <w:w w:val="101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包</w:t>
            </w:r>
            <w:r>
              <w:rPr>
                <w:rFonts w:hint="eastAsia" w:ascii="仿宋_GB2312" w:eastAsia="仿宋_GB2312"/>
                <w:spacing w:val="54"/>
                <w:w w:val="101"/>
                <w:sz w:val="28"/>
                <w:szCs w:val="28"/>
              </w:rPr>
              <w:t>括研究</w:t>
            </w: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成</w:t>
            </w:r>
            <w:r>
              <w:rPr>
                <w:rFonts w:hint="eastAsia" w:ascii="仿宋_GB2312" w:eastAsia="仿宋_GB2312"/>
                <w:spacing w:val="19"/>
                <w:w w:val="101"/>
                <w:sz w:val="28"/>
                <w:szCs w:val="28"/>
              </w:rPr>
              <w:t>果</w:t>
            </w:r>
            <w:r>
              <w:rPr>
                <w:rFonts w:hint="eastAsia" w:ascii="仿宋_GB2312" w:eastAsia="仿宋_GB2312" w:cs="宋体"/>
                <w:w w:val="50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工作</w:t>
            </w:r>
            <w:r>
              <w:rPr>
                <w:rFonts w:hint="eastAsia" w:ascii="仿宋_GB2312" w:eastAsia="仿宋_GB2312"/>
                <w:spacing w:val="54"/>
                <w:w w:val="101"/>
                <w:sz w:val="28"/>
                <w:szCs w:val="28"/>
              </w:rPr>
              <w:t>业绩及</w:t>
            </w: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所</w:t>
            </w:r>
            <w:r>
              <w:rPr>
                <w:rFonts w:hint="eastAsia" w:ascii="仿宋_GB2312" w:eastAsia="仿宋_GB2312"/>
                <w:spacing w:val="54"/>
                <w:w w:val="101"/>
                <w:sz w:val="28"/>
                <w:szCs w:val="28"/>
              </w:rPr>
              <w:t>受主要表彰奖励等，1000字以内)</w:t>
            </w:r>
          </w:p>
        </w:tc>
        <w:tc>
          <w:tcPr>
            <w:tcW w:w="7272" w:type="dxa"/>
            <w:gridSpan w:val="6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 w:cs="Times New Roman"/>
          <w:sz w:val="28"/>
          <w:szCs w:val="28"/>
        </w:rPr>
        <w:sectPr>
          <w:pgSz w:w="11910" w:h="16840"/>
          <w:pgMar w:top="1928" w:right="1871" w:bottom="1701" w:left="1871" w:header="850" w:footer="1361" w:gutter="0"/>
          <w:pgNumType w:fmt="numberInDash"/>
          <w:cols w:space="720" w:num="1"/>
          <w:docGrid w:type="lines" w:linePitch="0" w:charSpace="0"/>
        </w:sectPr>
      </w:pPr>
    </w:p>
    <w:tbl>
      <w:tblPr>
        <w:tblStyle w:val="4"/>
        <w:tblW w:w="8860" w:type="dxa"/>
        <w:jc w:val="center"/>
        <w:tblInd w:w="-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72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9" w:hRule="exact"/>
          <w:jc w:val="center"/>
        </w:trPr>
        <w:tc>
          <w:tcPr>
            <w:tcW w:w="1575" w:type="dxa"/>
            <w:tcBorders>
              <w:top w:val="single" w:color="231F20" w:sz="6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400" w:lineRule="exact"/>
              <w:jc w:val="both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1"/>
                <w:w w:val="101"/>
                <w:sz w:val="28"/>
                <w:szCs w:val="28"/>
              </w:rPr>
              <w:t>拟参与宣讲的课题简介</w:t>
            </w:r>
            <w:r>
              <w:rPr>
                <w:rFonts w:hint="eastAsia" w:ascii="仿宋_GB2312" w:eastAsia="仿宋_GB2312" w:cs="宋体"/>
                <w:spacing w:val="-11"/>
                <w:w w:val="101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PMingLiU"/>
                <w:spacing w:val="-11"/>
                <w:w w:val="108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pacing w:val="-11"/>
                <w:w w:val="101"/>
                <w:sz w:val="28"/>
                <w:szCs w:val="28"/>
              </w:rPr>
              <w:t>0字)；另附word版宣讲课件(字数不限)</w:t>
            </w:r>
          </w:p>
        </w:tc>
        <w:tc>
          <w:tcPr>
            <w:tcW w:w="7285" w:type="dxa"/>
            <w:tcBorders>
              <w:top w:val="single" w:color="231F20" w:sz="6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noWrap w:val="0"/>
            <w:vAlign w:val="center"/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exact"/>
          <w:jc w:val="center"/>
        </w:trPr>
        <w:tc>
          <w:tcPr>
            <w:tcW w:w="1575" w:type="dxa"/>
            <w:tcBorders>
              <w:top w:val="single" w:color="231F20" w:sz="2" w:space="0"/>
              <w:left w:val="single" w:color="231F20" w:sz="6" w:space="0"/>
              <w:bottom w:val="single" w:color="231F20" w:sz="2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tabs>
                <w:tab w:val="left" w:pos="1102"/>
              </w:tabs>
              <w:kinsoku w:val="0"/>
              <w:overflowPunct w:val="0"/>
              <w:spacing w:before="205" w:beforeLines="0" w:line="278" w:lineRule="auto"/>
              <w:ind w:left="159" w:right="161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9"/>
                <w:w w:val="101"/>
                <w:sz w:val="28"/>
                <w:szCs w:val="28"/>
              </w:rPr>
              <w:t>单位党</w:t>
            </w: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委意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w w:val="101"/>
                <w:sz w:val="28"/>
                <w:szCs w:val="28"/>
              </w:rPr>
              <w:t>见</w:t>
            </w:r>
          </w:p>
        </w:tc>
        <w:tc>
          <w:tcPr>
            <w:tcW w:w="7285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pStyle w:val="7"/>
              <w:kinsoku w:val="0"/>
              <w:overflowPunct w:val="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pStyle w:val="7"/>
              <w:kinsoku w:val="0"/>
              <w:overflowPunct w:val="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pStyle w:val="7"/>
              <w:kinsoku w:val="0"/>
              <w:overflowPunct w:val="0"/>
              <w:spacing w:before="306" w:beforeLines="0"/>
              <w:ind w:right="964"/>
              <w:jc w:val="right"/>
              <w:rPr>
                <w:rFonts w:ascii="仿宋_GB2312" w:eastAsia="仿宋_GB2312" w:cs="宋体"/>
                <w:spacing w:val="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宋体"/>
                <w:spacing w:val="-89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12"/>
                <w:sz w:val="28"/>
                <w:szCs w:val="28"/>
              </w:rPr>
              <w:t>盖章</w:t>
            </w:r>
            <w:r>
              <w:rPr>
                <w:rFonts w:hint="eastAsia" w:ascii="仿宋_GB2312" w:eastAsia="仿宋_GB2312" w:cs="宋体"/>
                <w:spacing w:val="12"/>
                <w:sz w:val="28"/>
                <w:szCs w:val="28"/>
              </w:rPr>
              <w:t>)</w:t>
            </w:r>
          </w:p>
          <w:p>
            <w:pPr>
              <w:pStyle w:val="7"/>
              <w:tabs>
                <w:tab w:val="left" w:pos="628"/>
                <w:tab w:val="left" w:pos="1257"/>
              </w:tabs>
              <w:kinsoku w:val="0"/>
              <w:overflowPunct w:val="0"/>
              <w:spacing w:before="79" w:beforeLines="0"/>
              <w:ind w:right="628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exact"/>
          <w:jc w:val="center"/>
        </w:trPr>
        <w:tc>
          <w:tcPr>
            <w:tcW w:w="1575" w:type="dxa"/>
            <w:tcBorders>
              <w:top w:val="single" w:color="231F20" w:sz="2" w:space="0"/>
              <w:left w:val="single" w:color="231F20" w:sz="6" w:space="0"/>
              <w:bottom w:val="single" w:color="231F20" w:sz="6" w:space="0"/>
              <w:right w:val="single" w:color="231F20" w:sz="2" w:space="0"/>
            </w:tcBorders>
            <w:noWrap w:val="0"/>
            <w:vAlign w:val="center"/>
          </w:tcPr>
          <w:p>
            <w:pPr>
              <w:pStyle w:val="7"/>
              <w:tabs>
                <w:tab w:val="left" w:pos="895"/>
              </w:tabs>
              <w:kinsoku w:val="0"/>
              <w:overflowPunct w:val="0"/>
              <w:spacing w:line="400" w:lineRule="exact"/>
              <w:jc w:val="both"/>
              <w:rPr>
                <w:rFonts w:hint="eastAsia" w:ascii="仿宋_GB2312" w:eastAsia="仿宋_GB2312"/>
                <w:spacing w:val="17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7"/>
                <w:sz w:val="28"/>
                <w:szCs w:val="28"/>
              </w:rPr>
              <w:t>团县（市、区）、直属单位团委、</w:t>
            </w:r>
          </w:p>
          <w:p>
            <w:pPr>
              <w:pStyle w:val="7"/>
              <w:tabs>
                <w:tab w:val="left" w:pos="895"/>
              </w:tabs>
              <w:kinsoku w:val="0"/>
              <w:overflowPunct w:val="0"/>
              <w:spacing w:line="400" w:lineRule="exact"/>
              <w:jc w:val="both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7"/>
                <w:sz w:val="28"/>
                <w:szCs w:val="28"/>
              </w:rPr>
              <w:t>大中专院校团委、重点企业团委意见</w:t>
            </w:r>
          </w:p>
        </w:tc>
        <w:tc>
          <w:tcPr>
            <w:tcW w:w="7285" w:type="dxa"/>
            <w:tcBorders>
              <w:top w:val="single" w:color="231F20" w:sz="2" w:space="0"/>
              <w:left w:val="single" w:color="231F20" w:sz="2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pStyle w:val="7"/>
              <w:kinsoku w:val="0"/>
              <w:overflowPunct w:val="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pStyle w:val="7"/>
              <w:kinsoku w:val="0"/>
              <w:overflowPunct w:val="0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pStyle w:val="7"/>
              <w:kinsoku w:val="0"/>
              <w:overflowPunct w:val="0"/>
              <w:spacing w:before="306" w:beforeLines="0"/>
              <w:ind w:right="964"/>
              <w:jc w:val="right"/>
              <w:rPr>
                <w:rFonts w:ascii="仿宋_GB2312" w:eastAsia="仿宋_GB2312" w:cs="宋体"/>
                <w:spacing w:val="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(</w:t>
            </w:r>
            <w:r>
              <w:rPr>
                <w:rFonts w:hint="eastAsia" w:ascii="仿宋_GB2312" w:eastAsia="仿宋_GB2312" w:cs="宋体"/>
                <w:spacing w:val="-89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12"/>
                <w:sz w:val="28"/>
                <w:szCs w:val="28"/>
              </w:rPr>
              <w:t>盖章</w:t>
            </w:r>
            <w:r>
              <w:rPr>
                <w:rFonts w:hint="eastAsia" w:ascii="仿宋_GB2312" w:eastAsia="仿宋_GB2312" w:cs="宋体"/>
                <w:spacing w:val="12"/>
                <w:sz w:val="28"/>
                <w:szCs w:val="28"/>
              </w:rPr>
              <w:t>)</w:t>
            </w:r>
          </w:p>
          <w:p>
            <w:pPr>
              <w:pStyle w:val="7"/>
              <w:tabs>
                <w:tab w:val="left" w:pos="628"/>
                <w:tab w:val="left" w:pos="1257"/>
              </w:tabs>
              <w:kinsoku w:val="0"/>
              <w:overflowPunct w:val="0"/>
              <w:spacing w:before="79" w:beforeLines="0"/>
              <w:ind w:right="628"/>
              <w:jc w:val="righ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A09D8"/>
    <w:rsid w:val="06CA09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/>
      <w:jc w:val="both"/>
    </w:pPr>
    <w:rPr>
      <w:sz w:val="29"/>
      <w:szCs w:val="29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2019-04-09T01:47:00Z</dcterms:created>
  <dc:creator>Administrator</dc:creator>
  <cp:lastModifiedBy>Administrator</cp:lastModifiedBy>
  <dcterms:modified xsi:type="dcterms:W3CDTF">2019-04-09T01:47:48Z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